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DE" w:rsidRPr="00A26C2C" w:rsidRDefault="008C40DE">
      <w:pPr>
        <w:rPr>
          <w:b/>
        </w:rPr>
      </w:pPr>
      <w:r w:rsidRPr="00A26C2C">
        <w:rPr>
          <w:b/>
        </w:rPr>
        <w:t xml:space="preserve">RGC: </w:t>
      </w:r>
      <w:bookmarkStart w:id="0" w:name="_GoBack"/>
      <w:r w:rsidRPr="00A26C2C">
        <w:rPr>
          <w:b/>
        </w:rPr>
        <w:t>Board Resolution</w:t>
      </w:r>
      <w:bookmarkEnd w:id="0"/>
    </w:p>
    <w:p w:rsidR="00BB3E53" w:rsidRDefault="008C40DE">
      <w:pPr>
        <w:rPr>
          <w:shd w:val="clear" w:color="auto" w:fill="FCFCFC"/>
        </w:rPr>
      </w:pPr>
      <w:r w:rsidRPr="008C40DE">
        <w:rPr>
          <w:shd w:val="clear" w:color="auto" w:fill="FCFCFC"/>
        </w:rPr>
        <w:t xml:space="preserve">On 08/01/2018, </w:t>
      </w:r>
      <w:r w:rsidRPr="008C40DE">
        <w:rPr>
          <w:shd w:val="clear" w:color="auto" w:fill="FCFCFC"/>
        </w:rPr>
        <w:t>PV-</w:t>
      </w:r>
      <w:proofErr w:type="spellStart"/>
      <w:r w:rsidRPr="008C40DE">
        <w:rPr>
          <w:shd w:val="clear" w:color="auto" w:fill="FCFCFC"/>
        </w:rPr>
        <w:t>Inconess</w:t>
      </w:r>
      <w:proofErr w:type="spellEnd"/>
      <w:r w:rsidRPr="008C40DE">
        <w:rPr>
          <w:shd w:val="clear" w:color="auto" w:fill="FCFCFC"/>
        </w:rPr>
        <w:t xml:space="preserve"> investment joint stock company</w:t>
      </w:r>
      <w:r>
        <w:rPr>
          <w:shd w:val="clear" w:color="auto" w:fill="FCFCFC"/>
        </w:rPr>
        <w:t xml:space="preserve"> announced Board Resolution as follows:</w:t>
      </w:r>
    </w:p>
    <w:p w:rsidR="008C40DE" w:rsidRPr="008C40DE" w:rsidRDefault="008C40DE" w:rsidP="008C40DE">
      <w:pPr>
        <w:pStyle w:val="ListParagraph"/>
        <w:numPr>
          <w:ilvl w:val="0"/>
          <w:numId w:val="1"/>
        </w:numPr>
      </w:pPr>
      <w:r>
        <w:t xml:space="preserve">Change the meeting date of the Extraordinary General Meeting of Shareholders of 2018 of </w:t>
      </w:r>
      <w:r w:rsidRPr="008C40DE">
        <w:rPr>
          <w:shd w:val="clear" w:color="auto" w:fill="FCFCFC"/>
        </w:rPr>
        <w:t>PV-</w:t>
      </w:r>
      <w:proofErr w:type="spellStart"/>
      <w:r w:rsidRPr="008C40DE">
        <w:rPr>
          <w:shd w:val="clear" w:color="auto" w:fill="FCFCFC"/>
        </w:rPr>
        <w:t>Inconess</w:t>
      </w:r>
      <w:proofErr w:type="spellEnd"/>
      <w:r w:rsidRPr="008C40DE">
        <w:rPr>
          <w:shd w:val="clear" w:color="auto" w:fill="FCFCFC"/>
        </w:rPr>
        <w:t xml:space="preserve"> investment joint stock company</w:t>
      </w:r>
      <w:r>
        <w:rPr>
          <w:shd w:val="clear" w:color="auto" w:fill="FCFCFC"/>
        </w:rPr>
        <w:t>:</w:t>
      </w:r>
    </w:p>
    <w:p w:rsidR="008C40DE" w:rsidRPr="008C40DE" w:rsidRDefault="008C40DE" w:rsidP="008C40DE">
      <w:pPr>
        <w:pStyle w:val="ListParagraph"/>
        <w:numPr>
          <w:ilvl w:val="0"/>
          <w:numId w:val="2"/>
        </w:numPr>
      </w:pPr>
      <w:r w:rsidRPr="00A26C2C">
        <w:rPr>
          <w:b/>
          <w:shd w:val="clear" w:color="auto" w:fill="FCFCFC"/>
        </w:rPr>
        <w:t>Meeting date:</w:t>
      </w:r>
      <w:r>
        <w:rPr>
          <w:shd w:val="clear" w:color="auto" w:fill="FCFCFC"/>
        </w:rPr>
        <w:t xml:space="preserve"> Expected on 09/02/2018</w:t>
      </w:r>
    </w:p>
    <w:p w:rsidR="008C40DE" w:rsidRPr="00A26C2C" w:rsidRDefault="008C40DE" w:rsidP="008C40DE">
      <w:pPr>
        <w:pStyle w:val="ListParagraph"/>
        <w:numPr>
          <w:ilvl w:val="0"/>
          <w:numId w:val="2"/>
        </w:numPr>
      </w:pPr>
      <w:r w:rsidRPr="00A26C2C">
        <w:rPr>
          <w:b/>
          <w:shd w:val="clear" w:color="auto" w:fill="FCFCFC"/>
        </w:rPr>
        <w:t>Address</w:t>
      </w:r>
      <w:r>
        <w:rPr>
          <w:shd w:val="clear" w:color="auto" w:fill="FCFCFC"/>
        </w:rPr>
        <w:t xml:space="preserve">: Hoang </w:t>
      </w:r>
      <w:proofErr w:type="spellStart"/>
      <w:r>
        <w:rPr>
          <w:shd w:val="clear" w:color="auto" w:fill="FCFCFC"/>
        </w:rPr>
        <w:t>Gia</w:t>
      </w:r>
      <w:proofErr w:type="spellEnd"/>
      <w:r>
        <w:rPr>
          <w:shd w:val="clear" w:color="auto" w:fill="FCFCFC"/>
        </w:rPr>
        <w:t xml:space="preserve"> Golf, Dong Son Commune, Tam Diep City, </w:t>
      </w:r>
      <w:proofErr w:type="spellStart"/>
      <w:r>
        <w:rPr>
          <w:shd w:val="clear" w:color="auto" w:fill="FCFCFC"/>
        </w:rPr>
        <w:t>Ninh</w:t>
      </w:r>
      <w:proofErr w:type="spellEnd"/>
      <w:r>
        <w:rPr>
          <w:shd w:val="clear" w:color="auto" w:fill="FCFCFC"/>
        </w:rPr>
        <w:t xml:space="preserve"> </w:t>
      </w:r>
      <w:proofErr w:type="spellStart"/>
      <w:r>
        <w:rPr>
          <w:shd w:val="clear" w:color="auto" w:fill="FCFCFC"/>
        </w:rPr>
        <w:t>Binh</w:t>
      </w:r>
      <w:proofErr w:type="spellEnd"/>
      <w:r>
        <w:rPr>
          <w:shd w:val="clear" w:color="auto" w:fill="FCFCFC"/>
        </w:rPr>
        <w:t xml:space="preserve"> Province (Main operating establishment </w:t>
      </w:r>
      <w:r w:rsidR="00A26C2C">
        <w:rPr>
          <w:shd w:val="clear" w:color="auto" w:fill="FCFCFC"/>
        </w:rPr>
        <w:t xml:space="preserve">of </w:t>
      </w:r>
      <w:r w:rsidR="00A26C2C" w:rsidRPr="008C40DE">
        <w:rPr>
          <w:shd w:val="clear" w:color="auto" w:fill="FCFCFC"/>
        </w:rPr>
        <w:t>PV-</w:t>
      </w:r>
      <w:proofErr w:type="spellStart"/>
      <w:r w:rsidR="00A26C2C" w:rsidRPr="008C40DE">
        <w:rPr>
          <w:shd w:val="clear" w:color="auto" w:fill="FCFCFC"/>
        </w:rPr>
        <w:t>Inconess</w:t>
      </w:r>
      <w:proofErr w:type="spellEnd"/>
      <w:r w:rsidR="00A26C2C" w:rsidRPr="008C40DE">
        <w:rPr>
          <w:shd w:val="clear" w:color="auto" w:fill="FCFCFC"/>
        </w:rPr>
        <w:t xml:space="preserve"> investment joint stock company</w:t>
      </w:r>
      <w:r>
        <w:rPr>
          <w:shd w:val="clear" w:color="auto" w:fill="FCFCFC"/>
        </w:rPr>
        <w:t>)</w:t>
      </w:r>
    </w:p>
    <w:p w:rsidR="00A26C2C" w:rsidRPr="00A26C2C" w:rsidRDefault="00A26C2C" w:rsidP="008C40DE">
      <w:pPr>
        <w:pStyle w:val="ListParagraph"/>
        <w:numPr>
          <w:ilvl w:val="0"/>
          <w:numId w:val="2"/>
        </w:numPr>
        <w:rPr>
          <w:b/>
        </w:rPr>
      </w:pPr>
      <w:r w:rsidRPr="00A26C2C">
        <w:rPr>
          <w:b/>
          <w:shd w:val="clear" w:color="auto" w:fill="FCFCFC"/>
        </w:rPr>
        <w:t>Expect contents of the meeting:</w:t>
      </w:r>
    </w:p>
    <w:p w:rsidR="00A26C2C" w:rsidRDefault="00A26C2C" w:rsidP="00A26C2C">
      <w:pPr>
        <w:pStyle w:val="ListParagraph"/>
        <w:ind w:left="1080"/>
      </w:pPr>
      <w:r>
        <w:rPr>
          <w:shd w:val="clear" w:color="auto" w:fill="FCFCFC"/>
        </w:rPr>
        <w:t xml:space="preserve">+ Report to </w:t>
      </w:r>
      <w:r>
        <w:t>General Meeting of Shareholders</w:t>
      </w:r>
      <w:r>
        <w:t xml:space="preserve"> of the Company to check and allow investors to receive transfers of shares leading to the increase up to 75% of voting shares of </w:t>
      </w:r>
      <w:r w:rsidRPr="008C40DE">
        <w:rPr>
          <w:shd w:val="clear" w:color="auto" w:fill="FCFCFC"/>
        </w:rPr>
        <w:t>PV-</w:t>
      </w:r>
      <w:proofErr w:type="spellStart"/>
      <w:r w:rsidRPr="008C40DE">
        <w:rPr>
          <w:shd w:val="clear" w:color="auto" w:fill="FCFCFC"/>
        </w:rPr>
        <w:t>Inconess</w:t>
      </w:r>
      <w:proofErr w:type="spellEnd"/>
      <w:r w:rsidRPr="008C40DE">
        <w:rPr>
          <w:shd w:val="clear" w:color="auto" w:fill="FCFCFC"/>
        </w:rPr>
        <w:t xml:space="preserve"> investment joint stock company</w:t>
      </w:r>
      <w:r>
        <w:t xml:space="preserve"> in their owning rate without implementing the tender offering</w:t>
      </w:r>
    </w:p>
    <w:p w:rsidR="00A26C2C" w:rsidRDefault="00A26C2C" w:rsidP="00A26C2C">
      <w:pPr>
        <w:pStyle w:val="ListParagraph"/>
        <w:ind w:left="1080"/>
      </w:pPr>
      <w:r>
        <w:t>+ Other contents under Laws and the Charter of the Company</w:t>
      </w:r>
    </w:p>
    <w:p w:rsidR="00A26C2C" w:rsidRDefault="00A26C2C" w:rsidP="00A26C2C">
      <w:pPr>
        <w:pStyle w:val="ListParagraph"/>
        <w:numPr>
          <w:ilvl w:val="0"/>
          <w:numId w:val="1"/>
        </w:numPr>
      </w:pPr>
      <w:r>
        <w:t>This Resolution took effect from the date of signature</w:t>
      </w:r>
    </w:p>
    <w:p w:rsidR="00A26C2C" w:rsidRPr="008C40DE" w:rsidRDefault="00A26C2C" w:rsidP="00A26C2C">
      <w:pPr>
        <w:pStyle w:val="ListParagraph"/>
        <w:numPr>
          <w:ilvl w:val="0"/>
          <w:numId w:val="1"/>
        </w:numPr>
      </w:pPr>
      <w:r>
        <w:t xml:space="preserve">Assign Executive Board of the Company to complete documents for the meeting and send announcements for shareholders, report State management authorities about organizing the Extraordinary </w:t>
      </w:r>
      <w:r>
        <w:t>General Meeting of Shareholders</w:t>
      </w:r>
      <w:r>
        <w:t xml:space="preserve"> of the Company according to Laws and the Charter of the Company</w:t>
      </w:r>
    </w:p>
    <w:sectPr w:rsidR="00A26C2C" w:rsidRPr="008C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7FBD"/>
    <w:multiLevelType w:val="hybridMultilevel"/>
    <w:tmpl w:val="E104FCCA"/>
    <w:lvl w:ilvl="0" w:tplc="7D849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53E15"/>
    <w:multiLevelType w:val="hybridMultilevel"/>
    <w:tmpl w:val="6C600B56"/>
    <w:lvl w:ilvl="0" w:tplc="5BFEAB4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DE"/>
    <w:rsid w:val="00037EC1"/>
    <w:rsid w:val="00604E58"/>
    <w:rsid w:val="008C40DE"/>
    <w:rsid w:val="00A26C2C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9D41"/>
  <w15:chartTrackingRefBased/>
  <w15:docId w15:val="{B73E7A7E-A049-4CFE-A004-5EF59FDD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2018-01-11T10:07:00Z</dcterms:created>
  <dcterms:modified xsi:type="dcterms:W3CDTF">2018-01-11T10:28:00Z</dcterms:modified>
</cp:coreProperties>
</file>